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Duplicate documents</w:t>
      </w:r>
    </w:p>
    <w:p>
      <w:pPr>
        <w:jc w:val="both"/>
        <w:spacing w:before="100" w:after="0"/>
        <w:ind w:start="360"/>
        <w:ind w:firstLine="360"/>
      </w:pPr>
      <w:r>
        <w:rPr>
          <w:b/>
        </w:rPr>
        <w:t>1</w:t>
        <w:t xml:space="preserve">.  </w:t>
      </w:r>
      <w:r>
        <w:rPr>
          <w:b/>
        </w:rPr>
        <w:t xml:space="preserve">Lost or destroyed licenses, nondriver identification cards, registration certificates and learner's permits.</w:t>
        <w:t xml:space="preserve"> </w:t>
      </w:r>
      <w:r>
        <w:t xml:space="preserve"> </w:t>
      </w:r>
      <w:r>
        <w:t xml:space="preserve">If a license, nondriver identification card, registration certificate or learner's permit is lost or destroyed, a person may obtain a duplicate upon furnishing proof of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§23 (AMD).]</w:t>
      </w:r>
    </w:p>
    <w:p>
      <w:pPr>
        <w:jc w:val="both"/>
        <w:spacing w:before="100" w:after="0"/>
        <w:ind w:start="360"/>
        <w:ind w:firstLine="360"/>
      </w:pPr>
      <w:r>
        <w:rPr>
          <w:b/>
        </w:rPr>
        <w:t>2</w:t>
        <w:t xml:space="preserve">.  </w:t>
      </w:r>
      <w:r>
        <w:rPr>
          <w:b/>
        </w:rPr>
        <w:t xml:space="preserve">Additional licenses, nondriver identification cards, registration certificates and learner's permits.</w:t>
        <w:t xml:space="preserve"> </w:t>
      </w:r>
      <w:r>
        <w:t xml:space="preserve"> </w:t>
      </w:r>
      <w:r>
        <w:t xml:space="preserve">If satisfied that public safety will not be endangered, the Secretary of State may issue a duplicate to a person who has an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§47 (RPR); MRSA T. 29-A §1405, sub-§3 (RP).]</w:t>
      </w:r>
    </w:p>
    <w:p>
      <w:pPr>
        <w:jc w:val="both"/>
        <w:spacing w:before="100" w:after="0"/>
        <w:ind w:start="360"/>
        <w:ind w:firstLine="360"/>
      </w:pPr>
      <w:r>
        <w:rPr>
          <w:b/>
        </w:rPr>
        <w:t>3-A</w:t>
        <w:t xml:space="preserve">.  </w:t>
      </w:r>
      <w:r>
        <w:rPr>
          <w:b/>
        </w:rPr>
        <w:t xml:space="preserve">Fee.</w:t>
        <w:t xml:space="preserve"> </w:t>
      </w:r>
      <w:r>
        <w:t xml:space="preserve"> </w:t>
      </w:r>
      <w:r>
        <w:t xml:space="preserve">The fee for a duplicate registration certificate is $5.  The fee for a duplicate learner's permit, duplicate license or duplicate nondriver identification card is $5.  The fee for a duplicate license or duplicate nondriver identification card under </w:t>
      </w:r>
      <w:r>
        <w:t>section 1260</w:t>
      </w:r>
      <w:r>
        <w:t xml:space="preserve"> is $30.  The fee for the expedited issuance of a duplicate license or nondriver identification card, including the expedited issuance of a duplicate license or nondriver identification card under </w:t>
      </w:r>
      <w:r>
        <w:t>section 1260</w:t>
      </w:r>
      <w:r>
        <w:t xml:space="preserve">, is an additional $10.  The reason for the expedited issuance must be provided, and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§6 (AMD).]</w:t>
      </w:r>
    </w:p>
    <w:p>
      <w:pPr>
        <w:jc w:val="both"/>
        <w:spacing w:before="100" w:after="0"/>
        <w:ind w:start="360"/>
        <w:ind w:firstLine="360"/>
      </w:pPr>
      <w:r>
        <w:rPr>
          <w:b/>
        </w:rPr>
        <w:t>4</w:t>
        <w:t xml:space="preserve">.  </w:t>
      </w:r>
      <w:r>
        <w:rPr>
          <w:b/>
        </w:rPr>
        <w:t xml:space="preserve">Change of information.</w:t>
        <w:t xml:space="preserve"> </w:t>
      </w:r>
      <w:r>
        <w:t xml:space="preserve"> </w:t>
      </w:r>
      <w:r>
        <w:t xml:space="preserve">When any change is made on a driver's license, nondriver identification card, registration certificate or learner's permit, that updated driver's license, nondriver identification card, registration certificate or learner's permit is considered a duplicate.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§A25 (AMD). PL 1997, c. 437, §§37,38 (AMD). PL 2003, c. 434, §21 (AMD). PL 2003, c. 434, §37 (AFF). PL 2013, c. 381, Pt. B, §23 (AMD). PL 2015, c. 206, §7 (AMD). PL 2017, c. 27, §4 (AMD). PL 2017, c. 27, §10 (AFF). PL 2017, c. 229, §27 (AMD). PL 2017, c. 475, Pt. A, §§47, 48 (AMD). PL 2017, c. 475, Pt. A, §49 (AFF). PL 2019, c. 352, §6 (AMD). PL 2019, c. 397,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§1405. Duplicate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Duplicate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§1405. DUPLICATE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