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1752</w:t>
        <w:t xml:space="preserve">.  </w:t>
      </w:r>
      <w:r>
        <w:rPr>
          <w:b/>
        </w:rPr>
        <w:t xml:space="preserve">Motor vehicles exempt from inspection</w:t>
      </w:r>
    </w:p>
    <w:p>
      <w:pPr>
        <w:jc w:val="both"/>
        <w:spacing w:before="100" w:after="100"/>
        <w:ind w:start="360"/>
        <w:ind w:firstLine="360"/>
      </w:pPr>
      <w:r>
        <w:rPr/>
      </w:r>
      <w:r>
        <w:rPr/>
      </w:r>
      <w:r>
        <w:t xml:space="preserve">The following are exempt from inspection: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ind w:firstLine="360"/>
      </w:pPr>
      <w:r>
        <w:rPr>
          <w:b/>
        </w:rPr>
        <w:t>1</w:t>
        <w:t xml:space="preserve">.  </w:t>
      </w:r>
      <w:r>
        <w:rPr>
          <w:b/>
        </w:rPr>
        <w:t xml:space="preserve">Registered in another state.</w:t>
        <w:t xml:space="preserve"> </w:t>
      </w:r>
      <w:r>
        <w:t xml:space="preserve"> </w:t>
      </w:r>
      <w:r>
        <w:t xml:space="preserve">A motor vehicle owned and registered in another state and displaying a valid certificate of inspection from another state or a federally approved commercial vehicle inspection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2</w:t>
        <w:t xml:space="preserve">.  </w:t>
      </w:r>
      <w:r>
        <w:rPr>
          <w:b/>
        </w:rPr>
        <w:t xml:space="preserve">Farm tractors.</w:t>
        <w:t xml:space="preserve"> </w:t>
      </w:r>
      <w:r>
        <w:t xml:space="preserve"> </w:t>
      </w:r>
      <w:r>
        <w:t xml:space="preserve">A farm tractor;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3</w:t>
        <w:t xml:space="preserve">.  </w:t>
      </w:r>
      <w:r>
        <w:rPr>
          <w:b/>
        </w:rPr>
        <w:t xml:space="preserve">Antique autos.</w:t>
        <w:t xml:space="preserve"> </w:t>
      </w:r>
      <w:r>
        <w:t xml:space="preserve"> </w:t>
      </w:r>
      <w:r>
        <w:t xml:space="preserve">An antique auto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165, §6 (AMD).]</w:t>
      </w:r>
    </w:p>
    <w:p>
      <w:pPr>
        <w:jc w:val="both"/>
        <w:spacing w:before="100" w:after="100"/>
        <w:ind w:start="360"/>
        <w:ind w:firstLine="360"/>
      </w:pPr>
      <w:r>
        <w:rPr>
          <w:b/>
        </w:rPr>
        <w:t>4</w:t>
        <w:t xml:space="preserve">.  </w:t>
      </w:r>
      <w:r>
        <w:rPr>
          <w:b/>
        </w:rPr>
        <w:t xml:space="preserve">Farm truck.</w:t>
        <w:t xml:space="preserve"> </w:t>
      </w:r>
      <w:r>
        <w:t xml:space="preserve"> </w:t>
      </w:r>
      <w:r>
        <w:t xml:space="preserve">A farm truck that:</w:t>
      </w:r>
    </w:p>
    <w:p>
      <w:pPr>
        <w:jc w:val="both"/>
        <w:spacing w:before="100" w:after="0"/>
        <w:ind w:start="720"/>
      </w:pPr>
      <w:r>
        <w:rPr/>
        <w:t>A</w:t>
        <w:t xml:space="preserve">.  </w:t>
      </w:r>
      <w:r>
        <w:rPr/>
      </w:r>
      <w:r>
        <w:t xml:space="preserve">Is operated within a 20-mile radius from the main entrance of the farm where the vehicle is customarily kept;</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of the running gear, steering mechanism, brakes, exhaust system and lights; safety glass under </w:t>
      </w:r>
      <w:r>
        <w:t>section 1915</w:t>
      </w:r>
      <w:r>
        <w:t xml:space="preserve">; and tires under </w:t>
      </w:r>
      <w:r>
        <w:t>section 1917</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§7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§7 (AMD).]</w:t>
      </w:r>
    </w:p>
    <w:p>
      <w:pPr>
        <w:jc w:val="both"/>
        <w:spacing w:before="100" w:after="100"/>
        <w:ind w:start="360"/>
        <w:ind w:firstLine="360"/>
      </w:pPr>
      <w:r>
        <w:rPr>
          <w:b/>
        </w:rPr>
        <w:t>5</w:t>
        <w:t xml:space="preserve">.  </w:t>
      </w:r>
      <w:r>
        <w:rPr>
          <w:b/>
        </w:rPr>
        <w:t xml:space="preserve">Island vehicles.</w:t>
        <w:t xml:space="preserve"> </w:t>
      </w:r>
      <w:r>
        <w:t xml:space="preserve"> </w:t>
      </w:r>
      <w:r>
        <w:t xml:space="preserve">A motor vehicle that is:</w:t>
      </w:r>
    </w:p>
    <w:p>
      <w:pPr>
        <w:jc w:val="both"/>
        <w:spacing w:before="100" w:after="0"/>
        <w:ind w:start="720"/>
      </w:pPr>
      <w:r>
        <w:rPr/>
        <w:t>A</w:t>
        <w:t xml:space="preserve">.  </w:t>
      </w:r>
      <w:r>
        <w:rPr/>
      </w:r>
      <w:r>
        <w:t xml:space="preserve">Used for the conveyance of passengers;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Registered for a fee of $2 under </w:t>
      </w:r>
      <w:r>
        <w:t>section 501, subsection 2‑A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2001, c. 471, Pt. A, §30 (AMD).]</w:t>
      </w:r>
    </w:p>
    <w:p>
      <w:pPr>
        <w:jc w:val="both"/>
        <w:spacing w:before="100" w:after="0"/>
        <w:ind w:start="720"/>
      </w:pPr>
      <w:r>
        <w:rPr/>
        <w:t>C</w:t>
        <w:t xml:space="preserve">.  </w:t>
      </w:r>
      <w:r>
        <w:rPr/>
      </w:r>
      <w:r>
        <w:t xml:space="preserve">Operated exclusively on an island having no roads maintained or supported by the State;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A, §30 (AMD).]</w:t>
      </w:r>
    </w:p>
    <w:p>
      <w:pPr>
        <w:jc w:val="both"/>
        <w:spacing w:before="100" w:after="0"/>
        <w:ind w:start="360"/>
        <w:ind w:firstLine="360"/>
      </w:pPr>
      <w:r>
        <w:rPr>
          <w:b/>
        </w:rPr>
        <w:t>6</w:t>
        <w:t xml:space="preserve">.  </w:t>
      </w:r>
      <w:r>
        <w:rPr>
          <w:b/>
        </w:rPr>
        <w:t xml:space="preserve">Moped or motorized bicycle or tricycle.</w:t>
        <w:t xml:space="preserve"> </w:t>
      </w:r>
      <w:r>
        <w:t xml:space="preserve"> </w:t>
      </w:r>
      <w:r>
        <w:t xml:space="preserve">A moped or a motorized bicycle or tricycle;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348, §1 (AMD).]</w:t>
      </w:r>
    </w:p>
    <w:p>
      <w:pPr>
        <w:jc w:val="both"/>
        <w:spacing w:before="100" w:after="100"/>
        <w:ind w:start="360"/>
        <w:ind w:firstLine="360"/>
      </w:pPr>
      <w:r>
        <w:rPr>
          <w:b/>
        </w:rPr>
        <w:t>7</w:t>
        <w:t xml:space="preserve">.  </w:t>
      </w:r>
      <w:r>
        <w:rPr>
          <w:b/>
        </w:rPr>
        <w:t xml:space="preserve">Fish truck.</w:t>
        <w:t xml:space="preserve"> </w:t>
      </w:r>
      <w:r>
        <w:t xml:space="preserve"> </w:t>
      </w:r>
      <w:r>
        <w:t xml:space="preserve">A fish truck that:</w:t>
      </w:r>
    </w:p>
    <w:p>
      <w:pPr>
        <w:jc w:val="both"/>
        <w:spacing w:before="100" w:after="0"/>
        <w:ind w:start="720"/>
      </w:pPr>
      <w:r>
        <w:rPr/>
        <w:t>A</w:t>
        <w:t xml:space="preserve">.  </w:t>
      </w:r>
      <w:r>
        <w:rPr/>
      </w:r>
      <w:r>
        <w:t xml:space="preserve">Is operated within a 20-mile radius of the municipality where excise tax on the truck is paid;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Has a partial annual inspection consisting of the running gear, steering mechanism, brakes, exhaust system and lights; safety glass under </w:t>
      </w:r>
      <w:r>
        <w:t>section 1915</w:t>
      </w:r>
      <w:r>
        <w:t xml:space="preserve">; and tires under </w:t>
      </w:r>
      <w:r>
        <w:t>section 1917, 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2005, c. 314, §8 (AMD).]</w:t>
      </w:r>
    </w:p>
    <w:p>
      <w:pPr>
        <w:jc w:val="both"/>
        <w:spacing w:before="100" w:after="0"/>
        <w:ind w:start="720"/>
      </w:pPr>
      <w:r>
        <w:rPr/>
        <w:t>C</w:t>
        <w:t xml:space="preserve">.  </w:t>
      </w:r>
      <w:r>
        <w:rPr/>
      </w:r>
      <w:r>
        <w:t xml:space="preserve">Bears the name of the municipality in which the excise tax is paid in 4-inch letters on the left door of the cab;</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§8 (AMD).]</w:t>
      </w:r>
    </w:p>
    <w:p>
      <w:pPr>
        <w:jc w:val="both"/>
        <w:spacing w:before="100" w:after="100"/>
        <w:ind w:start="360"/>
        <w:ind w:firstLine="360"/>
      </w:pPr>
      <w:r>
        <w:rPr>
          <w:b/>
        </w:rPr>
        <w:t>8</w:t>
        <w:t xml:space="preserve">.  </w:t>
      </w:r>
      <w:r>
        <w:rPr>
          <w:b/>
        </w:rPr>
        <w:t xml:space="preserve">Woods tractor.</w:t>
        <w:t xml:space="preserve"> </w:t>
      </w:r>
      <w:r>
        <w:t xml:space="preserve"> </w:t>
      </w:r>
      <w:r>
        <w:t xml:space="preserve">A converted motor vehicle used as a tractor solely for logging purposes that:</w:t>
      </w:r>
    </w:p>
    <w:p>
      <w:pPr>
        <w:jc w:val="both"/>
        <w:spacing w:before="100" w:after="0"/>
        <w:ind w:start="720"/>
      </w:pPr>
      <w:r>
        <w:rPr/>
        <w:t>A</w:t>
        <w:t xml:space="preserve">.  </w:t>
      </w:r>
      <w:r>
        <w:rPr/>
      </w:r>
      <w:r>
        <w:t xml:space="preserve">Is registered as a tractor pursuant to </w:t>
      </w:r>
      <w:r>
        <w:t>section 509</w:t>
      </w:r>
      <w:r>
        <w:t xml:space="preserve"> or exempt from registration pursuant to </w:t>
      </w:r>
      <w:r>
        <w:t>section 510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B</w:t>
        <w:t xml:space="preserve">.  </w:t>
      </w:r>
      <w:r>
        <w:rPr/>
      </w:r>
      <w:r>
        <w:t xml:space="preserve">Is operated only during daylight hours, only within a 10-mile radius of the premises where the tractor is customarily kept and only between those premises and:</w:t>
      </w:r>
    </w:p>
    <w:p>
      <w:pPr>
        <w:jc w:val="both"/>
        <w:spacing w:before="100" w:after="0"/>
        <w:ind w:start="1080"/>
      </w:pPr>
      <w:r>
        <w:rPr/>
        <w:t>(</w:t>
        <w:t>1</w:t>
        <w:t xml:space="preserve">)  </w:t>
      </w:r>
      <w:r>
        <w:rPr/>
      </w:r>
      <w:r>
        <w:t xml:space="preserve">A woodlot used for logging purposes by the owner; and</w:t>
      </w:r>
    </w:p>
    <w:p>
      <w:pPr>
        <w:jc w:val="both"/>
        <w:spacing w:before="100" w:after="0"/>
        <w:ind w:start="1080"/>
      </w:pPr>
      <w:r>
        <w:rPr/>
        <w:t>(</w:t>
        <w:t>2</w:t>
        <w:t xml:space="preserve">)  </w:t>
      </w:r>
      <w:r>
        <w:rPr/>
      </w:r>
      <w:r>
        <w:t xml:space="preserve">A filling station or garage for fuel or repairs; and</w:t>
      </w:r>
      <w:r>
        <w:t xml:space="preserve">  </w:t>
      </w:r>
      <w:r xmlns:wp="http://schemas.openxmlformats.org/drawingml/2010/wordprocessingDrawing" xmlns:w15="http://schemas.microsoft.com/office/word/2012/wordml">
        <w:rPr>
          <w:rFonts w:ascii="Arial" w:hAnsi="Arial" w:cs="Arial"/>
          <w:sz w:val="22"/>
          <w:szCs w:val="22"/>
        </w:rPr>
        <w:t xml:space="preserve">[PL 1997, c. 437, §42 (RPR).]</w:t>
      </w:r>
    </w:p>
    <w:p>
      <w:pPr>
        <w:jc w:val="both"/>
        <w:spacing w:before="100" w:after="0"/>
        <w:ind w:start="720"/>
      </w:pPr>
      <w:r>
        <w:rPr/>
        <w:t>C</w:t>
        <w:t xml:space="preserve">.  </w:t>
      </w:r>
      <w:r>
        <w:rPr/>
      </w:r>
      <w:r>
        <w:t xml:space="preserve">Has a partial annual inspection of running gear, steering mechanism, brakes and exhaust system and tires under </w:t>
      </w:r>
      <w:r>
        <w:t>section 1917,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125, §2 (AMD); PL 2003, c. 397,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125, §2 (AMD); PL 2003, c. 397, §5 (AMD).]</w:t>
      </w:r>
    </w:p>
    <w:p>
      <w:pPr>
        <w:jc w:val="both"/>
        <w:spacing w:before="100" w:after="0"/>
        <w:ind w:start="360"/>
        <w:ind w:firstLine="360"/>
      </w:pPr>
      <w:r>
        <w:rPr>
          <w:b/>
        </w:rPr>
        <w:t>9</w:t>
        <w:t xml:space="preserve">.  </w:t>
      </w:r>
      <w:r>
        <w:rPr>
          <w:b/>
        </w:rPr>
        <w:t xml:space="preserve">Registered in this State.</w:t>
        <w:t xml:space="preserve"> </w:t>
      </w:r>
      <w:r>
        <w:t xml:space="preserve"> </w:t>
      </w:r>
      <w:r>
        <w:t xml:space="preserve">A motor vehicle registered in this State displaying a valid certificate of inspection from another state or a federally approved commercial vehicle inspection program for one year after the date of inspection;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314, §9 (AMD).]</w:t>
      </w:r>
    </w:p>
    <w:p>
      <w:pPr>
        <w:jc w:val="both"/>
        <w:spacing w:before="100" w:after="0"/>
        <w:ind w:start="360"/>
        <w:ind w:firstLine="360"/>
      </w:pPr>
      <w:r>
        <w:rPr>
          <w:b/>
        </w:rPr>
        <w:t>10</w:t>
        <w:t xml:space="preserve">.  </w:t>
      </w:r>
      <w:r>
        <w:rPr>
          <w:b/>
        </w:rPr>
        <w:t xml:space="preserve">Experimental motor vehicle.</w:t>
        <w:t xml:space="preserve"> </w:t>
      </w:r>
      <w:r>
        <w:t xml:space="preserve"> </w:t>
      </w:r>
      <w:r>
        <w:t xml:space="preserve">A vehicle registered as an experimental motor vehicle pursuant to </w:t>
      </w:r>
      <w:r>
        <w:t>section 470</w:t>
      </w:r>
      <w:r>
        <w:t xml:space="preserve">.  An experimental motor vehicle must meet minimum equipment standards pursuant to </w:t>
      </w:r>
      <w:r>
        <w:t>section 470,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§1 (AMD).]</w:t>
      </w:r>
    </w:p>
    <w:p>
      <w:pPr>
        <w:jc w:val="both"/>
        <w:spacing w:before="100" w:after="0"/>
        <w:ind w:start="360"/>
        <w:ind w:firstLine="360"/>
      </w:pPr>
      <w:r>
        <w:rPr>
          <w:b/>
        </w:rPr>
        <w:t>11</w:t>
        <w:t xml:space="preserve">.  </w:t>
      </w:r>
      <w:r>
        <w:rPr>
          <w:b/>
        </w:rPr>
        <w:t xml:space="preserve">Low-speed vehicle.</w:t>
        <w:t xml:space="preserve"> </w:t>
      </w:r>
      <w:r>
        <w:t xml:space="preserve"> </w:t>
      </w:r>
      <w:r>
        <w:t xml:space="preserve">A low-speed vehicle registered pursuant to </w:t>
      </w:r>
      <w:r>
        <w:t>section 501, subsection 11</w:t>
      </w:r>
      <w:r>
        <w:t xml:space="preserve">.  A low-speed vehicle must be equipped in accordance with </w:t>
      </w:r>
      <w:r>
        <w:t>section 1925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§2 (AMD).]</w:t>
      </w:r>
    </w:p>
    <w:p>
      <w:pPr>
        <w:jc w:val="both"/>
        <w:spacing w:before="100" w:after="0"/>
        <w:ind w:start="360"/>
        <w:ind w:firstLine="360"/>
      </w:pPr>
      <w:r>
        <w:rPr>
          <w:b/>
        </w:rPr>
        <w:t>12</w:t>
        <w:t xml:space="preserve">.  </w:t>
      </w:r>
      <w:r>
        <w:rPr>
          <w:b/>
        </w:rPr>
        <w:t xml:space="preserve">Antique motorcycle.</w:t>
        <w:t xml:space="preserve"> </w:t>
      </w:r>
      <w:r>
        <w:t xml:space="preserve"> </w:t>
      </w:r>
      <w:r>
        <w:t xml:space="preserve">An antique motorcycle registered under </w:t>
      </w:r>
      <w:r>
        <w:t>section 457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1997, c. 437, §42 (AMD). PL 2001, c. 471, §A30 (AMD). PL 2003, c. 125, §§2-4 (AMD). PL 2003, c. 397, §§5-8 (AMD). PL 2003, c. 688, §A34 (AMD). PL 2005, c. 314, §§7-9 (AMD). PL 2007, c. 348, §1 (AMD). PL 2011, c. 8, §§1-3 (AMD). PL 2013, c. 381, Pt. A, §4 (AMD). PL 2017, c. 165,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§1752. Motor vehicles exempt from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§1752. Motor vehicles exempt from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§1752. MOTOR VEHICLES EXEMPT FROM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