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1926</w:t>
        <w:t xml:space="preserve">.  </w:t>
      </w:r>
      <w:r>
        <w:rPr>
          <w:b/>
        </w:rPr>
        <w:t xml:space="preserve">Nitrous oxide system</w:t>
      </w:r>
    </w:p>
    <w:p>
      <w:pPr>
        <w:jc w:val="both"/>
        <w:spacing w:before="100" w:after="100"/>
        <w:ind w:start="360"/>
      </w:pPr>
      <w:r>
        <w:rPr>
          <w:b/>
        </w:rPr>
        <w:t>(REALLOCATED FROM TITLE 29-A, SECTION 1925)</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"Fill station" means a place that refills nitrous oxide bottles.</w:t>
      </w:r>
      <w:r>
        <w:t xml:space="preserve">  </w:t>
      </w:r>
      <w:r xmlns:wp="http://schemas.openxmlformats.org/drawingml/2010/wordprocessingDrawing" xmlns:w15="http://schemas.microsoft.com/office/word/2012/wordml">
        <w:rPr>
          <w:rFonts w:ascii="Arial" w:hAnsi="Arial" w:cs="Arial"/>
          <w:sz w:val="22"/>
          <w:szCs w:val="22"/>
        </w:rPr>
        <w:t xml:space="preserve">[PL 2005, c. 31, §1 (NEW).]</w:t>
      </w:r>
    </w:p>
    <w:p>
      <w:pPr>
        <w:jc w:val="both"/>
        <w:spacing w:before="100" w:after="0"/>
        <w:ind w:start="720"/>
      </w:pPr>
      <w:r>
        <w:rPr/>
        <w:t>B</w:t>
        <w:t xml:space="preserve">.  </w:t>
      </w:r>
      <w:r>
        <w:rPr/>
      </w:r>
      <w:r>
        <w:t xml:space="preserve">"Nitrous oxide system" means a device installed in a motor vehicle that allows nitrous oxide to combine with gasoline for the purpose of increasing engine power.</w:t>
      </w:r>
      <w:r>
        <w:t xml:space="preserve">  </w:t>
      </w:r>
      <w:r xmlns:wp="http://schemas.openxmlformats.org/drawingml/2010/wordprocessingDrawing" xmlns:w15="http://schemas.microsoft.com/office/word/2012/wordml">
        <w:rPr>
          <w:rFonts w:ascii="Arial" w:hAnsi="Arial" w:cs="Arial"/>
          <w:sz w:val="22"/>
          <w:szCs w:val="22"/>
        </w:rPr>
        <w:t xml:space="preserve">[PL 2005, c. 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 §1 (RPR).]</w:t>
      </w:r>
    </w:p>
    <w:p>
      <w:pPr>
        <w:jc w:val="both"/>
        <w:spacing w:before="100" w:after="0"/>
        <w:ind w:start="360"/>
        <w:ind w:firstLine="360"/>
      </w:pPr>
      <w:r>
        <w:rPr>
          <w:b/>
        </w:rPr>
        <w:t>2</w:t>
        <w:t xml:space="preserve">.  </w:t>
      </w:r>
      <w:r>
        <w:rPr>
          <w:b/>
        </w:rPr>
        <w:t xml:space="preserve">Use prohibited.</w:t>
        <w:t xml:space="preserve"> </w:t>
      </w:r>
      <w:r>
        <w:t xml:space="preserve"> </w:t>
      </w:r>
      <w:r>
        <w:t xml:space="preserve">Except as provided in </w:t>
      </w:r>
      <w:r>
        <w:t>subsection 3</w:t>
      </w:r>
      <w:r>
        <w:t xml:space="preserve">, a person may not operate a motor vehicle that is equipped with a nitrous oxide system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§29 (RAL).]</w:t>
      </w:r>
    </w:p>
    <w:p>
      <w:pPr>
        <w:jc w:val="both"/>
        <w:spacing w:before="100" w:after="100"/>
        <w:ind w:start="360"/>
        <w:ind w:firstLine="360"/>
      </w:pPr>
      <w:r>
        <w:rPr>
          <w:b/>
        </w:rPr>
        <w:t>3</w:t>
        <w:t xml:space="preserve">.  </w:t>
      </w:r>
      <w:r>
        <w:rPr>
          <w:b/>
        </w:rPr>
        <w:t xml:space="preserve">Exceptions.</w:t>
        <w:t xml:space="preserve"> </w:t>
      </w:r>
      <w:r>
        <w:t xml:space="preserve"> </w:t>
      </w:r>
      <w:r>
        <w:t xml:space="preserve">A person may operate a motor vehicle equipped with a nitrous oxide system on a public way if:</w:t>
      </w:r>
    </w:p>
    <w:p>
      <w:pPr>
        <w:jc w:val="both"/>
        <w:spacing w:before="100" w:after="0"/>
        <w:ind w:start="720"/>
      </w:pPr>
      <w:r>
        <w:rPr/>
        <w:t>A</w:t>
        <w:t xml:space="preserve">.  </w:t>
      </w:r>
      <w:r>
        <w:rPr/>
      </w:r>
      <w:r>
        <w:t xml:space="preserve">All canisters of nitrous oxide have been removed from the vehicle; or</w:t>
      </w:r>
      <w:r>
        <w:t xml:space="preserve">  </w:t>
      </w:r>
      <w:r xmlns:wp="http://schemas.openxmlformats.org/drawingml/2010/wordprocessingDrawing" xmlns:w15="http://schemas.microsoft.com/office/word/2012/wordml">
        <w:rPr>
          <w:rFonts w:ascii="Arial" w:hAnsi="Arial" w:cs="Arial"/>
          <w:sz w:val="22"/>
          <w:szCs w:val="22"/>
        </w:rPr>
        <w:t xml:space="preserve">[RR 2003, c. 1, §29 (RAL).]</w:t>
      </w:r>
    </w:p>
    <w:p>
      <w:pPr>
        <w:jc w:val="both"/>
        <w:spacing w:before="100" w:after="0"/>
        <w:ind w:start="720"/>
      </w:pPr>
      <w:r>
        <w:rPr/>
        <w:t>B</w:t>
        <w:t xml:space="preserve">.  </w:t>
      </w:r>
      <w:r>
        <w:rPr/>
      </w:r>
      <w:r>
        <w:t xml:space="preserve">The motor vehicle is en route to or from a track where the motor vehicle is used for racing, a car show, an off-highway competition or event or a fill station and:</w:t>
      </w:r>
    </w:p>
    <w:p>
      <w:pPr>
        <w:jc w:val="both"/>
        <w:spacing w:before="100" w:after="0"/>
        <w:ind w:start="1080"/>
      </w:pPr>
      <w:r>
        <w:rPr/>
        <w:t>(</w:t>
        <w:t>1</w:t>
        <w:t xml:space="preserve">)  </w:t>
      </w:r>
      <w:r>
        <w:rPr/>
      </w:r>
      <w:r>
        <w:t xml:space="preserve">The nitrous oxide system is made inoperative by disconnecting the line feeding nitrous oxide to the engine; or</w:t>
      </w:r>
    </w:p>
    <w:p>
      <w:pPr>
        <w:jc w:val="both"/>
        <w:spacing w:before="100" w:after="0"/>
        <w:ind w:start="1080"/>
      </w:pPr>
      <w:r>
        <w:rPr/>
        <w:t>(</w:t>
        <w:t>2</w:t>
        <w:t xml:space="preserve">)  </w:t>
      </w:r>
      <w:r>
        <w:rPr/>
      </w:r>
      <w:r>
        <w:t xml:space="preserve">All containers of nitrous oxide have been removed from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31,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§29 (RAL). PL 2005, c. 31,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§1926. Nitrous oxide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§1926. Nitrous oxide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§1926. NITROUS OXIDE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