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Dump body support</w:t>
      </w:r>
    </w:p>
    <w:p>
      <w:pPr>
        <w:jc w:val="both"/>
        <w:spacing w:before="100" w:after="0"/>
        <w:ind w:start="360"/>
        <w:ind w:firstLine="360"/>
      </w:pPr>
      <w:r>
        <w:rPr>
          <w:b/>
        </w:rPr>
        <w:t>1</w:t>
        <w:t xml:space="preserve">.  </w:t>
      </w:r>
      <w:r>
        <w:rPr>
          <w:b/>
        </w:rPr>
        <w:t xml:space="preserve">Equipment.</w:t>
        <w:t xml:space="preserve"> </w:t>
      </w:r>
      <w:r>
        <w:t xml:space="preserve"> </w:t>
      </w:r>
      <w:r>
        <w:t xml:space="preserve">A truck with a dump body must be equipped with a positive means of support, permanently attached and capable of being locked in position to prevent lowering of the body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2</w:t>
        <w:t xml:space="preserve">.  </w:t>
      </w:r>
      <w:r>
        <w:rPr>
          <w:b/>
        </w:rPr>
        <w:t xml:space="preserve">Required.</w:t>
        <w:t xml:space="preserve"> </w:t>
      </w:r>
      <w:r>
        <w:t xml:space="preserve"> </w:t>
      </w:r>
      <w:r>
        <w:t xml:space="preserve">A truck dump body must be either fully lowered, locked by means of equipment required in </w:t>
      </w:r>
      <w:r>
        <w:t>subsection 1</w:t>
      </w:r>
      <w:r>
        <w:t xml:space="preserve"> or physically blocked from lowering while being maintained, inspected or repaired or while the truck is unattended.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Dump body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§1954. DUMP BODY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