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456-D</w:t>
        <w:t xml:space="preserve">.  </w:t>
      </w:r>
      <w:r>
        <w:rPr>
          <w:b/>
        </w:rPr>
        <w:t xml:space="preserve">We Support Our Troops registration plates</w:t>
      </w:r>
    </w:p>
    <w:p>
      <w:pPr>
        <w:jc w:val="both"/>
        <w:spacing w:before="100" w:after="100"/>
        <w:ind w:start="360"/>
        <w:ind w:firstLine="360"/>
      </w:pPr>
      <w:r>
        <w:rPr/>
      </w:r>
      <w:r>
        <w:rPr/>
      </w:r>
      <w:r>
        <w:t xml:space="preserve">The Secretary of State shall issue registration plates, referred to in this section as "We Support Our Troops plates," to support Maine troops and their families in accordance with this section and </w:t>
      </w:r>
      <w:r>
        <w:t>section 468</w:t>
      </w:r>
      <w:r>
        <w:t xml:space="preserve">, except that the provisions of </w:t>
      </w:r>
      <w:r>
        <w:t>section 468, subsection 7</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360"/>
        <w:ind w:firstLine="360"/>
      </w:pPr>
      <w:r>
        <w:rPr>
          <w:b/>
        </w:rPr>
        <w:t>1</w:t>
        <w:t xml:space="preserve">.  </w:t>
      </w:r>
      <w:r>
        <w:rPr>
          <w:b/>
        </w:rPr>
        <w:t xml:space="preserve">We Support Our Troops plates.</w:t>
        <w:t xml:space="preserve"> </w:t>
      </w:r>
      <w:r>
        <w:t xml:space="preserve"> </w:t>
      </w:r>
      <w:r>
        <w:t xml:space="preserve">The Secretary of State, upon receiving an application and evidence of payment of the excise tax required by </w:t>
      </w:r>
      <w:r>
        <w:t>Title 36, section 1482</w:t>
      </w:r>
      <w:r>
        <w:t xml:space="preserve">, the registration fee required by </w:t>
      </w:r>
      <w:r>
        <w:t>section 501</w:t>
      </w:r>
      <w:r>
        <w:t xml:space="preserve"> or </w:t>
      </w:r>
      <w:r>
        <w:t>section 504</w:t>
      </w:r>
      <w:r>
        <w:t xml:space="preserve"> and the administrative fee and contribution provided for in </w:t>
      </w:r>
      <w:r>
        <w:t>subsection 2</w:t>
      </w:r>
      <w:r>
        <w:t xml:space="preserve">, shall issue a registration certificate and a set of We Support Our Troops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§7 (AMD).]</w:t>
      </w:r>
    </w:p>
    <w:p>
      <w:pPr>
        <w:jc w:val="both"/>
        <w:spacing w:before="100" w:after="100"/>
        <w:ind w:start="360"/>
        <w:ind w:firstLine="360"/>
      </w:pPr>
      <w:r>
        <w:rPr>
          <w:b/>
        </w:rPr>
        <w:t>2</w:t>
        <w:t xml:space="preserve">.  </w:t>
      </w:r>
      <w:r>
        <w:rPr>
          <w:b/>
        </w:rPr>
        <w:t xml:space="preserve">Administrative fee and contribution to special programs.</w:t>
        <w:t xml:space="preserve"> </w:t>
      </w:r>
      <w:r>
        <w:t xml:space="preserve"> </w:t>
      </w:r>
      <w:r>
        <w:t xml:space="preserve">A person may contribute funds for the purposes of providing financial assistance to members of the Maine National Guard and their families or residents of the State who are members of the Reserves of the Armed Forces of the United States and their families for emergencies and other special needs by applying for the We Support Our Troops plates and submitting, in addition to the regular motor vehicle registration fee required under </w:t>
      </w:r>
      <w:r>
        <w:t>section 501</w:t>
      </w:r>
      <w:r>
        <w:t xml:space="preserve">, a sum of $20, which must be deposited with the Treasurer of State and credited as follows:</w:t>
      </w:r>
    </w:p>
    <w:p>
      <w:pPr>
        <w:jc w:val="both"/>
        <w:spacing w:before="100" w:after="0"/>
        <w:ind w:start="720"/>
      </w:pPr>
      <w:r>
        <w:rPr/>
        <w:t>A</w:t>
        <w:t xml:space="preserve">.  </w:t>
      </w:r>
      <w:r>
        <w:rPr/>
      </w:r>
      <w:r>
        <w:t xml:space="preserve">Ten dollars to the Maine Military Family Relief Fund as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481, §2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§2 (AMD).]</w:t>
      </w:r>
    </w:p>
    <w:p>
      <w:pPr>
        <w:jc w:val="both"/>
        <w:spacing w:before="100" w:after="100"/>
        <w:ind w:start="360"/>
        <w:ind w:firstLine="360"/>
      </w:pPr>
      <w:r>
        <w:rPr>
          <w:b/>
        </w:rPr>
        <w:t>3</w:t>
        <w:t xml:space="preserve">.  </w:t>
      </w:r>
      <w:r>
        <w:rPr>
          <w:b/>
        </w:rPr>
        <w:t xml:space="preserve">Renewal fee.</w:t>
        <w:t xml:space="preserve"> </w:t>
      </w:r>
      <w:r>
        <w:t xml:space="preserve"> </w:t>
      </w:r>
      <w:r>
        <w:t xml:space="preserve">In addition to the regular motor vehicle registration fee required under </w:t>
      </w:r>
      <w:r>
        <w:t>section 501</w:t>
      </w:r>
      <w:r>
        <w:t xml:space="preserve">, the annual renewal contribution for We Support Our Troops plates is $15, which must be deposited with the Treasurer of State and credited as follows:</w:t>
      </w:r>
    </w:p>
    <w:p>
      <w:pPr>
        <w:jc w:val="both"/>
        <w:spacing w:before="100" w:after="0"/>
        <w:ind w:start="720"/>
      </w:pPr>
      <w:r>
        <w:rPr/>
        <w:t>A</w:t>
        <w:t xml:space="preserve">.  </w:t>
      </w:r>
      <w:r>
        <w:rPr/>
      </w:r>
      <w:r>
        <w:t xml:space="preserve">Ten dollars to the Maine Military Family Relief Fund as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481, §3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§7 (RPR).]</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§3 (AMD).]</w:t>
      </w:r>
    </w:p>
    <w:p>
      <w:pPr>
        <w:jc w:val="both"/>
        <w:spacing w:before="100" w:after="0"/>
        <w:ind w:start="360"/>
        <w:ind w:firstLine="360"/>
      </w:pPr>
      <w:r>
        <w:rPr>
          <w:b/>
        </w:rPr>
        <w:t>4</w:t>
        <w:t xml:space="preserve">.  </w:t>
      </w:r>
      <w:r>
        <w:rPr>
          <w:b/>
        </w:rPr>
        <w:t xml:space="preserve">Design.</w:t>
        <w:t xml:space="preserve"> </w:t>
      </w:r>
      <w:r>
        <w:t xml:space="preserve"> </w:t>
      </w:r>
      <w:r>
        <w:t xml:space="preserve">A sponsor must submit a design for the We Support Our Troops plates to the Secretary of State for approval or modification in accordance with </w:t>
      </w:r>
      <w:r>
        <w:t>section 468, subsection 1‑B</w:t>
      </w:r>
      <w:r>
        <w:t xml:space="preserve">.  The design must include the shape of the boundaries of the State of Maine, with an image of a curled ribbon superimposed over the shape of the State, with the words "We Support Our Troops" printed along the bottom of the plate.  The Secretary of State shall provide the final design to the joint standing committee of the Legislature having jurisdiction over transportation matters prior to manufacture of the plates. The Secretary of State shall issue upon request We Support Our Troops plates that are also vanity plates. We Support Our Troops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§4 (AMD).]</w:t>
      </w:r>
    </w:p>
    <w:p>
      <w:pPr>
        <w:jc w:val="both"/>
        <w:spacing w:before="100" w:after="0"/>
        <w:ind w:start="360"/>
        <w:ind w:firstLine="360"/>
      </w:pPr>
      <w:r>
        <w:rPr>
          <w:b/>
        </w:rPr>
        <w:t>5</w:t>
        <w:t xml:space="preserve">.  </w:t>
      </w:r>
      <w:r>
        <w:rPr>
          <w:b/>
        </w:rPr>
        <w:t xml:space="preserve">Duplicate plates prohibited.</w:t>
        <w:t xml:space="preserve"> </w:t>
      </w:r>
      <w:r>
        <w:t xml:space="preserve"> </w:t>
      </w:r>
      <w:r>
        <w:t xml:space="preserve">The Secretary of State shall issue a We Support Our Troops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§7 (RPR).]</w:t>
      </w:r>
    </w:p>
    <w:p>
      <w:pPr>
        <w:jc w:val="both"/>
        <w:spacing w:before="100" w:after="0"/>
        <w:ind w:start="360"/>
        <w:ind w:firstLine="360"/>
      </w:pPr>
      <w:r>
        <w:rPr>
          <w:b/>
        </w:rPr>
        <w:t>6</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§8 (RP).]</w:t>
      </w:r>
    </w:p>
    <w:p>
      <w:pPr>
        <w:jc w:val="both"/>
        <w:spacing w:before="100" w:after="100"/>
        <w:ind w:start="360"/>
        <w:ind w:firstLine="360"/>
      </w:pPr>
      <w:r>
        <w:rPr>
          <w:b/>
        </w:rPr>
        <w:t>7</w:t>
        <w:t xml:space="preserve">.  </w:t>
      </w:r>
      <w:r>
        <w:rPr>
          <w:b/>
        </w:rPr>
        <w:t xml:space="preserve">Administration of fees.</w:t>
        <w:t xml:space="preserve"> </w:t>
      </w:r>
      <w:r>
        <w:t xml:space="preserve"> </w:t>
      </w:r>
      <w:r>
        <w:t xml:space="preserve">On a quarterly basis, the Secretary of State shall transfer the revenue from the issuance and renewal of the We Support Our Troops plates to the Treasurer of State for deposit and crediting pursuant to </w:t>
      </w:r>
      <w:r>
        <w:t>subsections 2</w:t>
      </w:r>
      <w:r>
        <w:t xml:space="preserve"> and </w:t>
      </w:r>
      <w:r>
        <w:t>3</w:t>
      </w:r>
      <w:r>
        <w:t xml:space="preserve">.</w:t>
      </w:r>
    </w:p>
    <w:p>
      <w:pPr>
        <w:jc w:val="both"/>
        <w:spacing w:before="100" w:after="0"/>
        <w:ind w:start="360"/>
      </w:pPr>
      <w:r>
        <w:rPr/>
      </w:r>
      <w:r>
        <w:rPr/>
      </w:r>
      <w:r>
        <w:t xml:space="preserve">The Treasurer of State shall reimburse the sponsor $20,000 of the original payment from the Highway Fund after the issuance of the first 2,000 registration plates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§4 (AMD).]</w:t>
      </w:r>
    </w:p>
    <w:p>
      <w:pPr>
        <w:jc w:val="both"/>
        <w:spacing w:before="100" w:after="100"/>
        <w:ind w:start="360"/>
        <w:ind w:firstLine="360"/>
      </w:pPr>
      <w:r>
        <w:rPr>
          <w:b/>
        </w:rPr>
        <w:t>8</w:t>
        <w:t xml:space="preserve">.  </w:t>
      </w:r>
      <w:r>
        <w:rPr>
          <w:b/>
        </w:rPr>
        <w:t xml:space="preserve">We Support Our Troops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481, §5 (RP).]</w:t>
      </w:r>
    </w:p>
    <w:p>
      <w:pPr>
        <w:jc w:val="both"/>
        <w:spacing w:before="100" w:after="0"/>
        <w:ind w:start="360"/>
        <w:ind w:firstLine="360"/>
      </w:pPr>
      <w:r>
        <w:rPr>
          <w:b/>
        </w:rPr>
        <w:t>9</w:t>
        <w:t xml:space="preserve">.  </w:t>
      </w:r>
      <w:r>
        <w:rPr>
          <w:b/>
        </w:rPr>
        <w:t xml:space="preserve">Date of first issue.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§13 (COR). PL 2007, c. 229, §2 (NEW). PL 2007, c. 456, §3 (NEW). PL 2007, c. 703, §7 (RPR). PL 2009, c. 481, §§2-5 (AMD). PL 2017, c. 327, §§7, 8 (AMD). PL 2023, c. 271,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§456-D. We Support Our Troops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§456-D. We Support Our Troops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§456-D. WE SUPPORT OUR TROOPS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