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or failure to appear in court to answer a summons;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526, §14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§903. Grounds for denying, suspending, revoking or modifying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Grounds for denying, suspending, revoking or modifying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§903. GROUNDS FOR DENYING, SUSPENDING, REVOKING OR MODIFYING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