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HABITUAL OFFENDERS</w:t>
      </w:r>
    </w:p>
    <w:p>
      <w:pPr>
        <w:jc w:val="center"/>
        <w:ind w:start="360"/>
        <w:spacing w:before="300" w:after="300"/>
      </w:pPr>
      <w:r>
        <w:rPr>
          <w:b/>
        </w:rPr>
        <w:t>(REPEALED)</w:t>
      </w:r>
    </w:p>
    <w:p>
      <w:pPr>
        <w:jc w:val="both"/>
        <w:spacing w:before="100" w:after="100"/>
        <w:ind w:start="1080" w:hanging="720"/>
      </w:pPr>
      <w:r>
        <w:rPr>
          <w:b/>
        </w:rPr>
        <w:t>§</w:t>
        <w:t>2271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§69 (AMD). PL 1979, c. 10, §1 (RP). </w:t>
      </w:r>
    </w:p>
    <w:p>
      <w:pPr>
        <w:jc w:val="both"/>
        <w:spacing w:before="100" w:after="100"/>
        <w:ind w:start="1080" w:hanging="720"/>
      </w:pPr>
      <w:r>
        <w:rPr>
          <w:b/>
        </w:rPr>
        <w:t>§</w:t>
        <w:t>2272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§§70-72 (AMD). PL 1977, c. 696, §218 (AMD). PL 1979, c. 10, §1 (RP). </w:t>
      </w:r>
    </w:p>
    <w:p>
      <w:pPr>
        <w:jc w:val="both"/>
        <w:spacing w:before="100" w:after="100"/>
        <w:ind w:start="1080" w:hanging="720"/>
      </w:pPr>
      <w:r>
        <w:rPr>
          <w:b/>
        </w:rPr>
        <w:t>§</w:t>
        <w:t>2273</w:t>
        <w:t xml:space="preserve">.  </w:t>
      </w:r>
      <w:r>
        <w:rPr>
          <w:b/>
        </w:rPr>
        <w:t xml:space="preserve">Computation of number of convictions and adjudications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§93 (AMD). PL 1975, c. 731, §73 (AMD). PL 1979, c. 10, §1 (RP). </w:t>
      </w:r>
    </w:p>
    <w:p>
      <w:pPr>
        <w:jc w:val="both"/>
        <w:spacing w:before="100" w:after="100"/>
        <w:ind w:start="1080" w:hanging="720"/>
      </w:pPr>
      <w:r>
        <w:rPr>
          <w:b/>
        </w:rPr>
        <w:t>§</w:t>
        <w:t>2274</w:t>
        <w:t xml:space="preserve">.  </w:t>
      </w:r>
      <w:r>
        <w:rPr>
          <w:b/>
        </w:rPr>
        <w:t xml:space="preserve">Transcript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§74 (AMD). PL 1979, c. 10, §1 (RP). </w:t>
      </w:r>
    </w:p>
    <w:p>
      <w:pPr>
        <w:jc w:val="both"/>
        <w:spacing w:before="100" w:after="100"/>
        <w:ind w:start="1080" w:hanging="720"/>
      </w:pPr>
      <w:r>
        <w:rPr>
          <w:b/>
        </w:rPr>
        <w:t>§</w:t>
        <w:t>2275</w:t>
        <w:t xml:space="preserve">.  </w:t>
      </w:r>
      <w:r>
        <w:rPr>
          <w:b/>
        </w:rPr>
        <w:t xml:space="preserve">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§94 (AMD). PL 1975, c. 770, §161 (AMD). PL 1979, c. 10, §1 (RP). </w:t>
      </w:r>
    </w:p>
    <w:p>
      <w:pPr>
        <w:jc w:val="both"/>
        <w:spacing w:before="100" w:after="100"/>
        <w:ind w:start="1080" w:hanging="720"/>
      </w:pPr>
      <w:r>
        <w:rPr>
          <w:b/>
        </w:rPr>
        <w:t>§</w:t>
        <w:t>2277</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2278</w:t>
        <w:t xml:space="preserve">.  </w:t>
      </w:r>
      <w:r>
        <w:rPr>
          <w:b/>
        </w:rPr>
        <w:t xml:space="preserve">Restoration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2279</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2281</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 HABITUAL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HABITUAL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18. HABITUAL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