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1312-H</w:t>
        <w:t xml:space="preserve">.  </w:t>
      </w:r>
      <w:r>
        <w:rPr>
          <w:b/>
        </w:rPr>
        <w:t xml:space="preserve">Motor Vehicle Forfeiture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791, §23 (NEW). PL 1989, c. 872,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§1312-H. Motor Vehicle Forfeiture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§1312-H. Motor Vehicle Forfeiture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§1312-H. MOTOR VEHICLE FORFEITURE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