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Excess vehicle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263 (AMD). PL 1967, c. 364 (RPR). PL 1969, c. 142 (AMD). PL 1971, c. 593, §22 (AMD). PL 1973, c. 796, §6 (AMD). PL 1975, c. 237, §5 (AMD). PL 1975, c. 770, §157 (AMD). PL 1981, c. 79 (AMD). PL 1983, c. 94, §B14 (AMD). PL 1983, c. 282, §3 (AMD). PL 1983, c. 818, §15 (AMD). PL 1985, c. 812, §§B2,B9 (RPR). PL 1987, c. 108, §§1,2 (AMD). PL 1987, c. 199, §3 (AMD). PL 1987, c. 732, §2 (AMD). PL 1989, c. 528, §6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 Excess vehicle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Excess vehicle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§1654. EXCESS VEHICLE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