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121 (NEW). PL 1991, c. 597, §§24,25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Purpose and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Purpose and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§1705. PURPOSE AND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