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2185</w:t>
        <w:t xml:space="preserve">.  </w:t>
      </w:r>
      <w:r>
        <w:rPr>
          <w:b/>
        </w:rPr>
        <w:t xml:space="preserve">Selling or possessing vehicle with no identification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§2185. Selling or possessing vehicle with no identification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§2185. Selling or possessing vehicle with no identification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§2185. SELLING OR POSSESSING VEHICLE WITH NO IDENTIFICATION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