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1989, c. 260 (AMD). PL 1991, c. 63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§2605.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