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w:t>
        <w:t xml:space="preserve">.  </w:t>
      </w:r>
      <w:r>
        <w:rPr>
          <w:b/>
        </w:rPr>
        <w:t xml:space="preserve">Action upon application; hearing upon denial; denial for failure to have established 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 Action upon application; hearing upon denial; denial for failure to have established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 Action upon application; hearing upon denial; denial for failure to have established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§350. ACTION UPON APPLICATION; HEARING UPON DENIAL; DENIAL FOR FAILURE TO HAVE ESTABLISHED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