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Vehicle and equipment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252, §9 (AMD). PL 1975, c. 319, §1 (AMD). PL 1975, c. 770, §147 (AMD). PL 1977, c. 479, §8 (AMD). PL 1977, c. 481, §§12,13 (AMD). PL 1979, c. 559, §2 (AMD). PL 1979, c. 673, §6 (AMD). PL 1981, c. 437, §§7-11 (AMD). PL 1981, c. 696, §§3,4 (AMD). PL 1983, c. 455, §12 (AMD). PL 1985, c. 262, §§3,4 (AMD). PL 1985, c. 401, §11 (AMD). PL 1985, c. 737, §§A83,84 (AMD). PL 1989, c. 481, §A13 (AMD). PL 1989, c. 866, §§A4,B26 (AMD). PL 1991, c. 388, §§3,4 (AMD). PL 1991, c. 597, §§12,13 (AMD). PL 1991, c. 837, §A68 (AMD). PL 1993, c. 297, §A39 (AFF). PL 1993, c. 297, §§A15,16 (AMD). PL 1993, c. 422,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§354. Vehicle and equipment dealer registration plates; use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Vehicle and equipment dealer registration plates; use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§354. VEHICLE AND EQUIPMENT DEALER REGISTRATION PLATES; USE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