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§9 (AMD). PL 1969, c. 318, §9 (AMD). PL 1969, c. 363, §§1,2 (AMD). PL 1973, c. 652 (AMD). PL 1977, c. 694, §508 (AMD). PL 1987, c. 341, §§4,7 (AMD). PL 1991, c. 715,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