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785</w:t>
        <w:t xml:space="preserve">.  </w:t>
      </w:r>
      <w:r>
        <w:rPr>
          <w:b/>
        </w:rPr>
        <w:t xml:space="preserve">Application of provisions to nonresidents and accidents in other states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430, §§8,9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§785. Application of provisions to nonresidents and accidents in other states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§785. Application of provisions to nonresidents and accidents in other states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§785. APPLICATION OF PROVISIONS TO NONRESIDENTS AND ACCIDENTS IN OTHER STATES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