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Stationary vehicles; animal drawn vehicles to be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§942. Stationary vehicles; animal drawn vehicles to be fastened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Stationary vehicles; animal drawn vehicles to be fastened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§942. STATIONARY VEHICLES; ANIMAL DRAWN VEHICLES TO BE FASTENED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