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998-B</w:t>
        <w:t xml:space="preserve">.  </w:t>
      </w:r>
      <w:r>
        <w:rPr>
          <w:b/>
        </w:rPr>
        <w:t xml:space="preserve">Vehicles transporting hazardous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812, §C4 (NEW). PL 1987, c. 675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§998-B. Vehicles transporting hazardous materials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§998-B. Vehicles transporting hazardous materials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§998-B. VEHICLES TRANSPORTING HAZARDOUS MATERIALS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