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1987, c. 402, §A7 (AMD). PL 1989, c. 133, §6 (AMD). PL 2007, c. 58, §3 (REV). PL 2007, c. 491,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§751. Control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Control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§751. CONTROL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