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Criminal justice planning committees</w:t>
      </w:r>
    </w:p>
    <w:p>
      <w:pPr>
        <w:jc w:val="both"/>
        <w:spacing w:before="100" w:after="0"/>
        <w:ind w:start="360"/>
        <w:ind w:firstLine="360"/>
      </w:pPr>
      <w:r>
        <w:rPr>
          <w:b/>
        </w:rPr>
        <w:t>1</w:t>
        <w:t xml:space="preserve">.  </w:t>
      </w:r>
      <w:r>
        <w:rPr>
          <w:b/>
        </w:rPr>
        <w:t xml:space="preserve">Establishment.</w:t>
        <w:t xml:space="preserve"> </w:t>
      </w:r>
      <w:r>
        <w:t xml:space="preserve"> </w:t>
      </w:r>
      <w:r>
        <w:t xml:space="preserve">Each county, or each county working jointly with another county or other counties or with the Department of Corrections, may establish a local criminal justice planning committee, referred to in this subchapter as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§17 (AMD).]</w:t>
      </w:r>
    </w:p>
    <w:p>
      <w:pPr>
        <w:jc w:val="both"/>
        <w:spacing w:before="100" w:after="100"/>
        <w:ind w:start="360"/>
        <w:ind w:firstLine="360"/>
      </w:pPr>
      <w:r>
        <w:rPr>
          <w:b/>
        </w:rPr>
        <w:t>2</w:t>
        <w:t xml:space="preserve">.  </w:t>
      </w:r>
      <w:r>
        <w:rPr>
          <w:b/>
        </w:rPr>
        <w:t xml:space="preserve">Membership.</w:t>
        <w:t xml:space="preserve"> </w:t>
      </w:r>
      <w:r>
        <w:t xml:space="preserve"> </w:t>
      </w:r>
      <w:r>
        <w:t xml:space="preserve">Each committee is composed of representatives of various criminal justice stakeholder groups, including, but not limited to:</w:t>
      </w:r>
    </w:p>
    <w:p>
      <w:pPr>
        <w:jc w:val="both"/>
        <w:spacing w:before="100" w:after="0"/>
        <w:ind w:start="720"/>
      </w:pPr>
      <w:r>
        <w:rPr/>
        <w:t>A</w:t>
        <w:t xml:space="preserve">.  </w:t>
      </w:r>
      <w:r>
        <w:rPr/>
      </w:r>
      <w:r>
        <w:t xml:space="preserve">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B</w:t>
        <w:t xml:space="preserve">.  </w:t>
      </w:r>
      <w:r>
        <w:rPr/>
      </w:r>
      <w:r>
        <w:t xml:space="preserve">Judges;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C</w:t>
        <w:t xml:space="preserve">.  </w:t>
      </w:r>
      <w:r>
        <w:rPr/>
      </w:r>
      <w:r>
        <w:t xml:space="preserve">Prosecutors;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D</w:t>
        <w:t xml:space="preserve">.  </w:t>
      </w:r>
      <w:r>
        <w:rPr/>
      </w:r>
      <w:r>
        <w:t xml:space="preserve">Sheriffs;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E</w:t>
        <w:t xml:space="preserve">.  </w:t>
      </w:r>
      <w:r>
        <w:rPr/>
      </w:r>
      <w:r>
        <w:t xml:space="preserve">Jail administrators;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F</w:t>
        <w:t xml:space="preserve">.  </w:t>
      </w:r>
      <w:r>
        <w:rPr/>
      </w:r>
      <w:r>
        <w:t xml:space="preserve">Adult probation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G</w:t>
        <w:t xml:space="preserve">.  </w:t>
      </w:r>
      <w:r>
        <w:rPr/>
      </w:r>
      <w:r>
        <w:t xml:space="preserve">State and municipal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H</w:t>
        <w:t xml:space="preserve">.  </w:t>
      </w:r>
      <w:r>
        <w:rPr/>
      </w:r>
      <w:r>
        <w:t xml:space="preserve">Defense attorneys;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I</w:t>
        <w:t xml:space="preserve">.  </w:t>
      </w:r>
      <w:r>
        <w:rPr/>
      </w:r>
      <w:r>
        <w:t xml:space="preserve">The courts;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J</w:t>
        <w:t xml:space="preserve">.  </w:t>
      </w:r>
      <w:r>
        <w:rPr/>
      </w:r>
      <w:r>
        <w:t xml:space="preserve">Victim advocates; and</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K</w:t>
        <w:t xml:space="preserve">.  </w:t>
      </w:r>
      <w:r>
        <w:rPr/>
      </w:r>
      <w:r>
        <w:t xml:space="preserve">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w:t>
      </w:r>
    </w:p>
    <w:p>
      <w:pPr>
        <w:jc w:val="both"/>
        <w:spacing w:before="100" w:after="100"/>
        <w:ind w:start="360"/>
        <w:ind w:firstLine="360"/>
      </w:pPr>
      <w:r>
        <w:rPr>
          <w:b/>
        </w:rPr>
        <w:t>3</w:t>
        <w:t xml:space="preserve">.  </w:t>
      </w:r>
      <w:r>
        <w:rPr>
          <w:b/>
        </w:rPr>
        <w:t xml:space="preserve">Duties.</w:t>
        <w:t xml:space="preserve"> </w:t>
      </w:r>
      <w:r>
        <w:t xml:space="preserve"> </w:t>
      </w:r>
      <w:r>
        <w:t xml:space="preserve">Each committee shall collaborate with each other and coordinate efforts to educate, update and increase the use of evidence-based community corrections practices at the local level.  The duties of each committee include:</w:t>
      </w:r>
    </w:p>
    <w:p>
      <w:pPr>
        <w:jc w:val="both"/>
        <w:spacing w:before="100" w:after="0"/>
        <w:ind w:start="720"/>
      </w:pPr>
      <w:r>
        <w:rPr/>
        <w:t>A</w:t>
        <w:t xml:space="preserve">.  </w:t>
      </w:r>
      <w:r>
        <w:rPr/>
      </w:r>
      <w:r>
        <w:t xml:space="preserve">Developing and adopting a mission statement;</w:t>
      </w:r>
      <w:r>
        <w:t xml:space="preserve">  </w:t>
      </w:r>
      <w:r xmlns:wp="http://schemas.openxmlformats.org/drawingml/2010/wordprocessingDrawing" xmlns:w15="http://schemas.microsoft.com/office/word/2012/wordml">
        <w:rPr>
          <w:rFonts w:ascii="Arial" w:hAnsi="Arial" w:cs="Arial"/>
          <w:sz w:val="22"/>
          <w:szCs w:val="22"/>
        </w:rPr>
        <w:t xml:space="preserve">[PL 2023, c. 405, Pt. A, §113 (AMD).]</w:t>
      </w:r>
    </w:p>
    <w:p>
      <w:pPr>
        <w:jc w:val="both"/>
        <w:spacing w:before="100" w:after="0"/>
        <w:ind w:start="720"/>
      </w:pPr>
      <w:r>
        <w:rPr/>
        <w:t>B</w:t>
        <w:t xml:space="preserve">.  </w:t>
      </w:r>
      <w:r>
        <w:rPr/>
      </w:r>
      <w:r>
        <w:t xml:space="preserve">Regularly assessing county correctional needs and determining what community correctional programs best meet those needs; and</w:t>
      </w:r>
      <w:r>
        <w:t xml:space="preserve">  </w:t>
      </w:r>
      <w:r xmlns:wp="http://schemas.openxmlformats.org/drawingml/2010/wordprocessingDrawing" xmlns:w15="http://schemas.microsoft.com/office/word/2012/wordml">
        <w:rPr>
          <w:rFonts w:ascii="Arial" w:hAnsi="Arial" w:cs="Arial"/>
          <w:sz w:val="22"/>
          <w:szCs w:val="22"/>
        </w:rPr>
        <w:t xml:space="preserve">[PL 2007, c. 653, Pt. A,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E</w:t>
        <w:t xml:space="preserve">.  </w:t>
      </w:r>
      <w:r>
        <w:rPr/>
      </w:r>
      <w:r>
        <w:t xml:space="preserve">Monitoring and overseeing community corrections investments and programming, tracking outcomes and making necessary recommendations for change to ensure efficient and effective evidence-based community corrections programming.</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§113 (AMD).]</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§19 (RP).]</w:t>
      </w:r>
    </w:p>
    <w:p>
      <w:pPr>
        <w:jc w:val="both"/>
        <w:spacing w:before="100" w:after="0"/>
        <w:ind w:start="360"/>
        <w:ind w:firstLine="360"/>
      </w:pPr>
      <w:r>
        <w:rPr>
          <w:b/>
        </w:rPr>
        <w:t>5</w:t>
        <w:t xml:space="preserve">.  </w:t>
      </w:r>
      <w:r>
        <w:rPr>
          <w:b/>
        </w:rPr>
        <w:t xml:space="preserve">Collaboration.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 PL 2007, c. 653, Pt. A, §§17-20 (AMD). PL 2015, c. 329, Pt. A, §18 (AMD). PL 2023, c. 405, Pt. A,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§1671. Criminal justice planning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Criminal justice planning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§1671. CRIMINAL JUSTICE PLANNING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