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3555</w:t>
        <w:t xml:space="preserve">.  </w:t>
      </w:r>
      <w:r>
        <w:rPr>
          <w:b/>
        </w:rPr>
        <w:t xml:space="preserve">Limitations</w:t>
      </w:r>
    </w:p>
    <w:p>
      <w:pPr>
        <w:jc w:val="both"/>
        <w:spacing w:before="100" w:after="100"/>
        <w:ind w:start="360"/>
        <w:ind w:firstLine="360"/>
      </w:pPr>
      <w:r>
        <w:rPr/>
      </w:r>
      <w:r>
        <w:rPr/>
      </w:r>
      <w:r>
        <w:t xml:space="preserve">Municipalities shall not execute any leases which would: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Impair use of highway.</w:t>
        <w:t xml:space="preserve"> </w:t>
      </w:r>
      <w:r>
        <w:t xml:space="preserve"> </w:t>
      </w:r>
      <w:r>
        <w:t xml:space="preserve">Impair the use and safety of any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Used solely for advertising.</w:t>
        <w:t xml:space="preserve"> </w:t>
      </w:r>
      <w:r>
        <w:t xml:space="preserve"> </w:t>
      </w:r>
      <w:r>
        <w:t xml:space="preserve">Be solely for outdoor advertising structures;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Violate Federal Aviation Agency regulations.</w:t>
        <w:t xml:space="preserve"> </w:t>
      </w:r>
      <w:r>
        <w:t xml:space="preserve"> </w:t>
      </w:r>
      <w:r>
        <w:t xml:space="preserve">Violate any regulations promulgated by the Administrator of the Federal Aviation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§3555.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§3555.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§3555.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