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 Additional actions on sheriff's bond;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Additional actions on sheriff's bond;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 ADDITIONAL ACTIONS ON SHERIFF'S BOND;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