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§5036. Municipal Land Acquisition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§5036. Municipal Land Acquisition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§5036. MUNICIPAL LAND ACQUISITION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