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5250-T</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QQQQ, §1 (NEW). PL 2023, c. 412, Pt. J,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§5250-T.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§5250-T.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§5250-T.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