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§6006-C. Municipal lease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§6006-C. MUNICIPAL LEASE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