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900-N</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county commissioners shall hold one or more public hearings on the budget at times convenient for the residents of the county and no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§28 (AMD).]</w:t>
      </w:r>
    </w:p>
    <w:p>
      <w:pPr>
        <w:jc w:val="both"/>
        <w:spacing w:before="100" w:after="0"/>
        <w:ind w:start="360"/>
        <w:ind w:firstLine="360"/>
      </w:pPr>
      <w:r>
        <w:rPr>
          <w:b/>
        </w:rPr>
        <w:t>2</w:t>
        <w:t xml:space="preserve">.  </w:t>
      </w:r>
      <w:r>
        <w:rPr>
          <w:b/>
        </w:rPr>
        <w:t xml:space="preserve">Budget; submission to budget committee.</w:t>
        <w:t xml:space="preserve"> </w:t>
      </w:r>
      <w:r>
        <w:t xml:space="preserve"> </w:t>
      </w:r>
      <w:r>
        <w:t xml:space="preserve">The Penobscot County commissioners shall submit a budget for the coming year to the budget committee no later than 50 days before the end of the county's fiscal year.  The budget committee shall review the budget with the county commissioners no later than 30 days before the end of the county's fiscal year and make additions or deletions to the budget by a majority vote of the budget committee.  A unanimous vote of the county commissioners is required to override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§29 (AMD).]</w:t>
      </w:r>
    </w:p>
    <w:p>
      <w:pPr>
        <w:jc w:val="both"/>
        <w:spacing w:before="100" w:after="0"/>
        <w:ind w:start="360"/>
        <w:ind w:firstLine="360"/>
      </w:pPr>
      <w:r>
        <w:rPr>
          <w:b/>
        </w:rPr>
        <w:t>3</w:t>
        <w:t xml:space="preserve">.  </w:t>
      </w:r>
      <w:r>
        <w:rPr>
          <w:b/>
        </w:rPr>
        <w:t xml:space="preserve">Assessment of taxes.</w:t>
        <w:t xml:space="preserve"> </w:t>
      </w:r>
      <w:r>
        <w:t xml:space="preserve"> </w:t>
      </w:r>
      <w:r>
        <w:t xml:space="preserve">The budget adopted under </w:t>
      </w:r>
      <w:r>
        <w:t>subsection 2</w:t>
      </w:r>
      <w:r>
        <w:t xml:space="preserve"> is the final authorization for the assessment of county taxes.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4</w:t>
        <w:t xml:space="preserve">.  </w:t>
      </w:r>
      <w:r>
        <w:rPr>
          <w:b/>
        </w:rPr>
        <w:t xml:space="preserve">Final budget; filing.</w:t>
        <w:t xml:space="preserve"> </w:t>
      </w:r>
      <w:r>
        <w:t xml:space="preserve"> </w:t>
      </w:r>
      <w:r>
        <w:t xml:space="preserve">A copy of the final budget must be filed on forms approved by the Office of the State Auditor with the State Auditor, who shall retain it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2013, c. 16, §10 (REV).]</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§§28, 29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§900-N. Budget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§900-N. Budget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§900-N. BUDGET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