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§907. PISCATAQUIS COUNTY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