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707 (NEW). PL 1985, c. 737, §A85B (NEW). PL 1987, c. 402, §A161 (RP). PL 1987, c. 455,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§1426.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§1426.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