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1977, c. 696, §225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§2213.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§2213.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§2213.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