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4798</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§4798.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§4798.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§4798.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