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§§6,7 (AMD). PL 1989, c. 6 (AMD). PL 1989, c. 9, §2 (AMD). PL 1989, c. 104, §§C8,C10 (AMD). PL 1989, c. 878, §§C40,41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§5168. Bonds and notes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§5168. Bonds and notes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§5168. BONDS AND NOTES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