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 MERCANTILE PARTNERSHIPS AND ASSUMED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