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Events causing dissolution and winding up of partnership business</w:t>
      </w:r>
    </w:p>
    <w:p>
      <w:pPr>
        <w:jc w:val="both"/>
        <w:spacing w:before="100" w:after="100"/>
        <w:ind w:start="360"/>
        <w:ind w:firstLine="360"/>
      </w:pPr>
      <w:r>
        <w:rPr/>
      </w:r>
      <w:r>
        <w:rPr/>
      </w:r>
      <w:r>
        <w:t xml:space="preserve">A partnership is dissolved, and its business must be wound up, only upon the occurrence of any of the following events: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Notice of express will to withdraw.</w:t>
        <w:t xml:space="preserve"> </w:t>
      </w:r>
      <w:r>
        <w:t xml:space="preserve"> </w:t>
      </w:r>
      <w:r>
        <w:t xml:space="preserve">In a partnership at will, the partnership's having notice from a partner, other than a partner who is dissociated under </w:t>
      </w:r>
      <w:r>
        <w:t>section 1061, subsections 2</w:t>
      </w:r>
      <w:r>
        <w:t xml:space="preserve"> to </w:t>
      </w:r>
      <w:r>
        <w:t>10</w:t>
      </w:r>
      <w:r>
        <w:t xml:space="preserve">, of that partner's express will to withdraw as a partner, or on a later date specified by the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Dissolution before expiration of term.</w:t>
        <w:t xml:space="preserve"> </w:t>
      </w:r>
      <w:r>
        <w:t xml:space="preserve"> </w:t>
      </w:r>
      <w:r>
        <w:t xml:space="preserve">In a partnership for a definite term or particular undertaking:</w:t>
      </w:r>
    </w:p>
    <w:p>
      <w:pPr>
        <w:jc w:val="both"/>
        <w:spacing w:before="100" w:after="0"/>
        <w:ind w:start="720"/>
      </w:pPr>
      <w:r>
        <w:rPr/>
        <w:t>A</w:t>
        <w:t xml:space="preserve">.  </w:t>
      </w:r>
      <w:r>
        <w:rPr/>
      </w:r>
      <w:r>
        <w:t xml:space="preserve">Within 90 days after a partner's dissociation by death or otherwise under, </w:t>
      </w:r>
      <w:r>
        <w:t>section 1061, subsections 6</w:t>
      </w:r>
      <w:r>
        <w:t xml:space="preserve"> to </w:t>
      </w:r>
      <w:r>
        <w:t>10</w:t>
      </w:r>
      <w:r>
        <w:t xml:space="preserve"> or wrongful dissociation under </w:t>
      </w:r>
      <w:r>
        <w:t>section 1062, subsection 2</w:t>
      </w:r>
      <w:r>
        <w:t xml:space="preserve">, the express will of at least 1/2 of the remaining partners to wind up the partnership business, for which purpose a partner's rightful dissociation pursuant to </w:t>
      </w:r>
      <w:r>
        <w:t>section 1062, subsection 2, paragraph B, subparagraph (1)</w:t>
      </w:r>
      <w:r>
        <w:t xml:space="preserve"> constitutes the expression of that partner's will to wind up the partnership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express will of all of the partners to wind up the partnership business;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The expiration of the term or the completion of the undertaking;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Event in partnership agreement.</w:t>
        <w:t xml:space="preserve"> </w:t>
      </w:r>
      <w:r>
        <w:t xml:space="preserve"> </w:t>
      </w:r>
      <w:r>
        <w:t xml:space="preserve">An event agreed to in the partnership agreement resulting in the winding up of the partnership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Unlawful continuation; cure.</w:t>
        <w:t xml:space="preserve"> </w:t>
      </w:r>
      <w:r>
        <w:t xml:space="preserve"> </w:t>
      </w:r>
      <w:r>
        <w:t xml:space="preserve">An event that makes it unlawful for all or substantially all of the business of the partnership to be continued, but a cure of illegality within 90 days after notice to the partnership of the event is effective retroactively to the date of the event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Judicial determination; application by partner.</w:t>
        <w:t xml:space="preserve"> </w:t>
      </w:r>
      <w:r>
        <w:t xml:space="preserve"> </w:t>
      </w:r>
      <w:r>
        <w:t xml:space="preserve">On application by a partner, a judicial determination that:</w:t>
      </w:r>
    </w:p>
    <w:p>
      <w:pPr>
        <w:jc w:val="both"/>
        <w:spacing w:before="100" w:after="0"/>
        <w:ind w:start="720"/>
      </w:pPr>
      <w:r>
        <w:rPr/>
        <w:t>A</w:t>
        <w:t xml:space="preserve">.  </w:t>
      </w:r>
      <w:r>
        <w:rPr/>
      </w:r>
      <w:r>
        <w:t xml:space="preserve">The economic purpose of the partnership is likely to be unreasonably frustrated;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Another partner has engaged in conduct relating to the partnership business that makes it not reasonably practicable to carry on the business in partnership with that partner;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It is not otherwise reasonably practicable to carry on the partnership business in conformity with the partnership agreement;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6</w:t>
        <w:t xml:space="preserve">.  </w:t>
      </w:r>
      <w:r>
        <w:rPr>
          <w:b/>
        </w:rPr>
        <w:t xml:space="preserve">Judicial determination; application by transferee.</w:t>
        <w:t xml:space="preserve"> </w:t>
      </w:r>
      <w:r>
        <w:t xml:space="preserve"> </w:t>
      </w:r>
      <w:r>
        <w:t xml:space="preserve">On application by a transferee of a partner's transferable interest, a judicial determination that it is equitable to wind up the partnership business:</w:t>
      </w:r>
    </w:p>
    <w:p>
      <w:pPr>
        <w:jc w:val="both"/>
        <w:spacing w:before="100" w:after="0"/>
        <w:ind w:start="720"/>
      </w:pPr>
      <w:r>
        <w:rPr/>
        <w:t>A</w:t>
        <w:t xml:space="preserve">.  </w:t>
      </w:r>
      <w:r>
        <w:rPr/>
      </w:r>
      <w:r>
        <w:t xml:space="preserve">After the expiration of the term or completion of the undertaking, if the partnership was for a definite term or particular undertaking at the time of the transfer or entry of the charging order that gave rise to the transfer;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At any time, if the partnership was a partnership at will at the time of the transfer or entry of the charging order that gave rise to the transfer.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§1081. Events causing dissolution and winding up of partnership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Events causing dissolution and winding up of partnership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§1081. EVENTS CAUSING DISSOLUTION AND WINDING UP OF PARTNERSHIP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