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Effect of dissolution on partner's existing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1995, c. 633, §A8 (AMD).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 Effect of dissolution on partner's existing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Effect of dissolution on partner's existing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§316. EFFECT OF DISSOLUTION ON PARTNER'S EXISTING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