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Registered limited liability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Registered limited liability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§803. REGISTERED LIMITED LIABILITY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