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COSMETOLOGY</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1551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272, §§1,2 (AMD). PL 1969, c. 119 (AMD). PL 1977, c. 398, §10 (RPR). PL 1983, c. 841, §§16,17 (AMD). PL 1987, c. 395, §§A144,A145 (AMD). PL 1987, c. 677, §§1,2 (AMD). PL 1989, c. 700, §A139 (AMD). PL 1991, c. 351, §1 (AMD). PL 1991, c. 397, §5 (RP). PL 1991, c. 824, §A65 (AMD). </w:t>
      </w:r>
    </w:p>
    <w:p>
      <w:pPr>
        <w:jc w:val="both"/>
        <w:spacing w:before="100" w:after="100"/>
        <w:ind w:start="1080" w:hanging="720"/>
      </w:pPr>
      <w:r>
        <w:rPr>
          <w:b/>
        </w:rPr>
        <w:t>§</w:t>
        <w:t>1552</w:t>
        <w:t xml:space="preserve">.  </w:t>
      </w:r>
      <w:r>
        <w:rPr>
          <w:b/>
        </w:rPr>
        <w:t xml:space="preserve">Exemptions;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1985, c. 506, §A67 (AMD). PL 1987, c. 395, §A146 (AMD). PL 1989, c. 162, §3 (AMD). PL 1991, c. 397, §5 (RP). </w:t>
      </w:r>
    </w:p>
    <w:p>
      <w:pPr>
        <w:jc w:val="both"/>
        <w:spacing w:before="100" w:after="100"/>
        <w:ind w:start="1080" w:hanging="720"/>
      </w:pPr>
      <w:r>
        <w:rPr>
          <w:b/>
        </w:rPr>
        <w:t>§</w:t>
        <w:t>1553</w:t>
        <w:t xml:space="preserve">.  </w:t>
      </w:r>
      <w:r>
        <w:rPr>
          <w:b/>
        </w:rPr>
        <w:t xml:space="preserve">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349 (AMD). PL 1967, c. 376 (AMD). PL 1973, c. 101, §2 (AMD). PL 1973, c. 303, §3 (AMD). PL 1975, c. 119, §1 (AMD). PL 1977, c. 398, §10 (RPR). PL 1977, c. 694, §§568,569 (AMD). PL 1977, c. 696, §238 (AMD). PL 1983, c. 413, §64 (RP). </w:t>
      </w:r>
    </w:p>
    <w:p>
      <w:pPr>
        <w:jc w:val="both"/>
        <w:spacing w:before="100" w:after="100"/>
        <w:ind w:start="1080" w:hanging="720"/>
      </w:pPr>
      <w:r>
        <w:rPr>
          <w:b/>
        </w:rPr>
        <w:t>§</w:t>
        <w:t>1553-A</w:t>
        <w:t xml:space="preserve">.  </w:t>
      </w:r>
      <w:r>
        <w:rPr>
          <w:b/>
        </w:rPr>
        <w:t xml:space="preserve">Instructors of cosmetology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§18 (NEW). PL 1987, c. 395, §A147 (AMD). PL 1989, c. 700, §A140 (AMD). PL 1991, c. 397, §5 (RP). </w:t>
      </w:r>
    </w:p>
    <w:p>
      <w:pPr>
        <w:jc w:val="both"/>
        <w:spacing w:before="100" w:after="100"/>
        <w:ind w:start="1080" w:hanging="720"/>
      </w:pPr>
      <w:r>
        <w:rPr>
          <w:b/>
        </w:rPr>
        <w:t>§</w:t>
        <w:t>1554</w:t>
        <w:t xml:space="preserve">.  </w:t>
      </w:r>
      <w:r>
        <w:rPr>
          <w:b/>
        </w:rPr>
        <w:t xml:space="preserve">Electrolysis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1979, c. 87, §2 (RP). </w:t>
      </w:r>
    </w:p>
    <w:p>
      <w:pPr>
        <w:jc w:val="both"/>
        <w:spacing w:before="100" w:after="100"/>
        <w:ind w:start="1080" w:hanging="720"/>
      </w:pPr>
      <w:r>
        <w:rPr>
          <w:b/>
        </w:rPr>
        <w:t>§</w:t>
        <w:t>1555</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1983, c. 413, §65 (AMD). PL 1987, c. 395, §A148 (AMD). PL 1991, c. 397, §5 (RP). </w:t>
      </w:r>
    </w:p>
    <w:p>
      <w:pPr>
        <w:jc w:val="both"/>
        <w:spacing w:before="100" w:after="100"/>
        <w:ind w:start="1080" w:hanging="720"/>
      </w:pPr>
      <w:r>
        <w:rPr>
          <w:b/>
        </w:rPr>
        <w:t>§</w:t>
        <w:t>1556</w:t>
        <w:t xml:space="preserve">.  </w:t>
      </w:r>
      <w:r>
        <w:rPr>
          <w:b/>
        </w:rPr>
        <w:t xml:space="preserve">Practicing in same shops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(NEW). PL 1987, c. 395, §A149 (RPR). PL 1991, c. 397, §5 (RP). </w:t>
      </w:r>
    </w:p>
    <w:p>
      <w:pPr>
        <w:jc w:val="center"/>
        <w:ind w:start="360"/>
        <w:spacing w:before="300" w:after="300"/>
      </w:pPr>
      <w:r>
        <w:rPr>
          <w:b/>
        </w:rPr>
        <w:t>SUBCHAPTER</w:t>
        <w:t xml:space="preserve"> </w:t>
        <w:t>2</w:t>
      </w:r>
    </w:p>
    <w:p>
      <w:pPr>
        <w:jc w:val="center"/>
        <w:ind w:start="360"/>
        <w:spacing w:before="300" w:after="300"/>
      </w:pPr>
      <w:r>
        <w:rPr>
          <w:b/>
        </w:rPr>
        <w:t xml:space="preserve">STATE BOARD OF COSMETOLOGY</w:t>
      </w:r>
    </w:p>
    <w:p>
      <w:pPr>
        <w:jc w:val="center"/>
        <w:ind w:start="360"/>
        <w:spacing w:before="300" w:after="300"/>
      </w:pPr>
      <w:r>
        <w:rPr>
          <w:b/>
        </w:rPr>
        <w:t>(REPEALED)</w:t>
      </w:r>
    </w:p>
    <w:p>
      <w:pPr>
        <w:jc w:val="both"/>
        <w:spacing w:before="100" w:after="100"/>
        <w:ind w:start="1080" w:hanging="720"/>
      </w:pPr>
      <w:r>
        <w:rPr>
          <w:b/>
        </w:rPr>
        <w:t>§</w:t>
        <w:t>1601</w:t>
        <w:t xml:space="preserve">.  </w:t>
      </w:r>
      <w:r>
        <w:rPr>
          <w:b/>
        </w:rPr>
        <w:t xml:space="preserve">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402, §§1,2 (AMD). PL 1971, c. 277, §2 (AMD). PL 1971, c. 614, §2 (AMD). PL 1973, c. 96 (AMD). PL 1973, c. 101, §§1,2 (AMD). PL 1973, c. 137 (AMD). PL 1973, c. 303, §3 (AMD). PL 1975, c. 22 (AMD). PL 1975, c. 76 (AMD). PL 1975, c. 575, §21 (AMD). PL 1975, c. 771, §§344-346 (AMD). PL 1977, c. 398, §10 (RPR). PL 1977, c. 604, §17 (AMD). PL 1983, c. 413, §§66,67 (AMD). PL 1983, c. 553, §46 (AMD). PL 1983, c. 812, §§207,208 (AMD). PL 1985, c. 785, §B132 (AMD). PL 1987, c. 395, §A150 (AMD). PL 1989, c. 450, §25 (AMD). PL 1989, c. 503, §B128 (AMD). PL 1991, c. 397, §5 (RP). </w:t>
      </w:r>
    </w:p>
    <w:p>
      <w:pPr>
        <w:jc w:val="both"/>
        <w:spacing w:before="100" w:after="100"/>
        <w:ind w:start="1080" w:hanging="720"/>
      </w:pPr>
      <w:r>
        <w:rPr>
          <w:b/>
        </w:rPr>
        <w:t>§</w:t>
        <w:t>1602</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293, §4 (AMD). PL 1977, c. 398, §10 (RPR). PL 1977, c. 604, §18 (AMD). PL 1977, c. 694, §§570-572 (AMD). PL 1983, c. 413, §§68-71 (AMD). PL 1983, c. 553, §46 (AMD). PL 1983, c. 758, §§7,8 (AMD). PL 1983, c. 841, §19 (AMD). PL 1987, c. 395, §§A151-A153 (AMD). PL 1989, c. 162, §4 (AMD). PL 1989, c. 502, §B37 (AMD). PL 1991, c. 397, §5 (RP). </w:t>
      </w:r>
    </w:p>
    <w:p>
      <w:pPr>
        <w:jc w:val="both"/>
        <w:spacing w:before="100" w:after="100"/>
        <w:ind w:start="1080" w:hanging="720"/>
      </w:pPr>
      <w:r>
        <w:rPr>
          <w:b/>
        </w:rPr>
        <w:t>§</w:t>
        <w:t>1603</w:t>
        <w:t xml:space="preserve">.  </w:t>
      </w:r>
      <w:r>
        <w:rPr>
          <w:b/>
        </w:rPr>
        <w:t xml:space="preserve">Register of names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1983, c. 841, §20 (AMD). PL 1987, c. 395, §A154 (AMD). PL 1991, c. 397, §5 (RP). </w:t>
      </w:r>
    </w:p>
    <w:p>
      <w:pPr>
        <w:jc w:val="both"/>
        <w:spacing w:before="100" w:after="100"/>
        <w:ind w:start="1080" w:hanging="720"/>
      </w:pPr>
      <w:r>
        <w:rPr>
          <w:b/>
        </w:rPr>
        <w:t>§</w:t>
        <w:t>1604</w:t>
        <w:t xml:space="preserve">.  </w:t>
      </w:r>
      <w:r>
        <w:rPr>
          <w:b/>
        </w:rPr>
        <w:t xml:space="preserve">Disposal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1991, c. 397, §5 (RP). </w:t>
      </w:r>
    </w:p>
    <w:p>
      <w:pPr>
        <w:jc w:val="center"/>
        <w:ind w:start="360"/>
        <w:spacing w:before="300" w:after="300"/>
      </w:pPr>
      <w:r>
        <w:rPr>
          <w:b/>
        </w:rPr>
        <w:t>SUBCHAPTER</w:t>
        <w:t xml:space="preserve"> </w:t>
        <w:t>3</w:t>
      </w:r>
    </w:p>
    <w:p>
      <w:pPr>
        <w:jc w:val="center"/>
        <w:ind w:start="360"/>
        <w:spacing w:before="300" w:after="300"/>
      </w:pPr>
      <w:r>
        <w:rPr>
          <w:b/>
        </w:rPr>
        <w:t xml:space="preserve">LICENSURE</w:t>
      </w:r>
    </w:p>
    <w:p>
      <w:pPr>
        <w:jc w:val="center"/>
        <w:ind w:start="360"/>
        <w:spacing w:before="300" w:after="300"/>
      </w:pPr>
      <w:r>
        <w:rPr>
          <w:b/>
        </w:rPr>
        <w:t>(REPEALED)</w:t>
      </w:r>
    </w:p>
    <w:p>
      <w:pPr>
        <w:jc w:val="both"/>
        <w:spacing w:before="100" w:after="100"/>
        <w:ind w:start="1080" w:hanging="720"/>
      </w:pPr>
      <w:r>
        <w:rPr>
          <w:b/>
        </w:rPr>
        <w:t>§</w:t>
        <w:t>1651</w:t>
        <w:t xml:space="preserve">.  </w:t>
      </w:r>
      <w:r>
        <w:rPr>
          <w:b/>
        </w:rPr>
        <w:t xml:space="preserve">Registration and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119, §2 (AMD). PL 1977, c. 398, §10 (RPR). PL 1987, c. 395, §A156 (AMD). PL 1991, c. 397, §5 (RP). </w:t>
      </w:r>
    </w:p>
    <w:p>
      <w:pPr>
        <w:jc w:val="both"/>
        <w:spacing w:before="100" w:after="100"/>
        <w:ind w:start="1080" w:hanging="720"/>
      </w:pPr>
      <w:r>
        <w:rPr>
          <w:b/>
        </w:rPr>
        <w:t>§</w:t>
        <w:t>1652</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 (AMD). PL 1977, c. 398, §10 (RPR). PL 1983, c. 841, §§21,22 (AMD). PL 1987, c. 395, §§A157-A159 (AMD). PL 1989, c. 700, §§A141,142 (AMD). PL 1991, c. 397, §5 (RP). </w:t>
      </w:r>
    </w:p>
    <w:p>
      <w:pPr>
        <w:jc w:val="both"/>
        <w:spacing w:before="100" w:after="100"/>
        <w:ind w:start="1080" w:hanging="720"/>
      </w:pPr>
      <w:r>
        <w:rPr>
          <w:b/>
        </w:rPr>
        <w:t>§</w:t>
        <w:t>1652-A</w:t>
        <w:t xml:space="preserve">.  </w:t>
      </w:r>
      <w:r>
        <w:rPr>
          <w:b/>
        </w:rPr>
        <w:t xml:space="preserve">Qualifications for aestheticians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677, §3 (NEW). PL 1989, c. 700, §A143 (AMD). PL 1991, c. 351, §2 (AMD). PL 1991, c. 397, §5 (RP). PL 1991, c. 824, §A66 (AMD). </w:t>
      </w:r>
    </w:p>
    <w:p>
      <w:pPr>
        <w:jc w:val="both"/>
        <w:spacing w:before="100" w:after="100"/>
        <w:ind w:start="1080" w:hanging="720"/>
      </w:pPr>
      <w:r>
        <w:rPr>
          <w:b/>
        </w:rPr>
        <w:t>§</w:t>
        <w:t>1653</w:t>
        <w:t xml:space="preserve">.  </w:t>
      </w:r>
      <w:r>
        <w:rPr>
          <w:b/>
        </w:rPr>
        <w:t xml:space="preserve">Temporary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119 (AMD). PL 1975, c. 119, §3 (AMD). PL 1977, c. 398, §10 (RPR). PL 1987, c. 395, §A160 (AMD). PL 1991, c. 397, §5 (RP). </w:t>
      </w:r>
    </w:p>
    <w:p>
      <w:pPr>
        <w:jc w:val="both"/>
        <w:spacing w:before="100" w:after="100"/>
        <w:ind w:start="1080" w:hanging="720"/>
      </w:pPr>
      <w:r>
        <w:rPr>
          <w:b/>
        </w:rPr>
        <w:t>§</w:t>
        <w:t>1654</w:t>
        <w:t xml:space="preserve">.  </w:t>
      </w:r>
      <w:r>
        <w:rPr>
          <w:b/>
        </w:rPr>
        <w:t xml:space="preserve">Reciprocity with other states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119, §4 (AMD). PL 1977, c. 398, §10 (RPR). PL 1981, c. 92 (AMD). PL 1983, c. 413, §72 (AMD). PL 1983, c. 841, §23 (AMD). PL 1987, c. 395, §A161 (AMD). PL 1987, c. 677, §4 (AMD). PL 1991, c. 397, §5 (RP). </w:t>
      </w:r>
    </w:p>
    <w:p>
      <w:pPr>
        <w:jc w:val="both"/>
        <w:spacing w:before="100" w:after="100"/>
        <w:ind w:start="1080" w:hanging="720"/>
      </w:pPr>
      <w:r>
        <w:rPr>
          <w:b/>
        </w:rPr>
        <w:t>§</w:t>
        <w:t>1655</w:t>
        <w:t xml:space="preserve">.  </w:t>
      </w:r>
      <w:r>
        <w:rPr>
          <w:b/>
        </w:rPr>
        <w:t xml:space="preserve">Apprentices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119, §§5,6 (AMD). PL 1977, c. 398, §10 (RPR). PL 1987, c. 395, §A162 (AMD). PL 1991, c. 351, §3 (AMD). PL 1991, c. 397, §5 (RP). PL 1991, c. 824, §A67 (RP). </w:t>
      </w:r>
    </w:p>
    <w:p>
      <w:pPr>
        <w:jc w:val="both"/>
        <w:spacing w:before="100" w:after="100"/>
        <w:ind w:start="1080" w:hanging="720"/>
      </w:pPr>
      <w:r>
        <w:rPr>
          <w:b/>
        </w:rPr>
        <w:t>§</w:t>
        <w:t>1655-A</w:t>
        <w:t xml:space="preserve">.  </w:t>
      </w:r>
      <w:r>
        <w:rPr>
          <w:b/>
        </w:rPr>
        <w:t xml:space="preserve">Student cosmetologists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841, §24 (NEW). PL 1987, c. 395, §A163 (AMD). PL 1989, c. 700, §A144 (AMD). PL 1991, c. 397, §5 (RP). </w:t>
      </w:r>
    </w:p>
    <w:p>
      <w:pPr>
        <w:jc w:val="both"/>
        <w:spacing w:before="100" w:after="100"/>
        <w:ind w:start="1080" w:hanging="720"/>
      </w:pPr>
      <w:r>
        <w:rPr>
          <w:b/>
        </w:rPr>
        <w:t>§</w:t>
        <w:t>1656</w:t>
        <w:t xml:space="preserve">.  </w:t>
      </w:r>
      <w:r>
        <w:rPr>
          <w:b/>
        </w:rPr>
        <w:t xml:space="preserve">Demonstrations; manicuring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1977, c. 398, §10 (RPR). PL 1981, c. 501, §60 (AMD). PL 1987, c. 395, §A164 (AMD). PL 1991, c. 397, §5 (RP). </w:t>
      </w:r>
    </w:p>
    <w:p>
      <w:pPr>
        <w:jc w:val="both"/>
        <w:spacing w:before="100" w:after="100"/>
        <w:ind w:start="1080" w:hanging="720"/>
      </w:pPr>
      <w:r>
        <w:rPr>
          <w:b/>
        </w:rPr>
        <w:t>§</w:t>
        <w:t>1657</w:t>
        <w:t xml:space="preserve">.  </w:t>
      </w:r>
      <w:r>
        <w:rPr>
          <w:b/>
        </w:rPr>
        <w:t xml:space="preserve">Licenses; renewal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(RPR). PL 1983, c. 413, §73 (AMD). PL 1987, c. 395, §A165 (AMD). PL 1987, c. 677, §5 (AMD). PL 1989, c. 450, §26 (AMD). PL 1991, c. 397, §5 (RP). </w:t>
      </w:r>
    </w:p>
    <w:p>
      <w:pPr>
        <w:jc w:val="both"/>
        <w:spacing w:before="100" w:after="100"/>
        <w:ind w:start="1080" w:hanging="720"/>
      </w:pPr>
      <w:r>
        <w:rPr>
          <w:b/>
        </w:rPr>
        <w:t>§</w:t>
        <w:t>1657-A</w:t>
        <w:t xml:space="preserve">.  </w:t>
      </w:r>
      <w:r>
        <w:rPr>
          <w:b/>
        </w:rPr>
        <w:t xml:space="preserve">Suspension, revocation and refusal to issue or to renew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398, §10 (NEW). PL 1977, c. 694, §573 (AMD). PL 1977, c. 696, §239 (RAL). PL 1979, c. 127, §179 (AMD). PL 1983, c. 413, §74 (RPR). PL 1987, c. 395, §A166 (AMD). PL 1991, c. 397, §5 (RP). </w:t>
      </w:r>
    </w:p>
    <w:p>
      <w:pPr>
        <w:jc w:val="both"/>
        <w:spacing w:before="100" w:after="100"/>
        <w:ind w:start="1080" w:hanging="720"/>
      </w:pPr>
      <w:r>
        <w:rPr>
          <w:b/>
        </w:rPr>
        <w:t>§</w:t>
        <w:t>1657-B</w:t>
        <w:t xml:space="preserve">.  </w:t>
      </w:r>
      <w:r>
        <w:rPr>
          <w:b/>
        </w:rPr>
        <w:t xml:space="preserve">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395, §A167 (NEW). PL 1987, c. 677, §§6,7 (AMD). PL 1991, c. 397,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23. COSMETOLOGY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COSMETOLOGY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23. COSMETOLOGY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