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10607-A</w:t>
        <w:t xml:space="preserve">.  </w:t>
      </w:r>
      <w:r>
        <w:rPr>
          <w:b/>
        </w:rPr>
        <w:t xml:space="preserve">Right to rescission applicable to sales of viatical settlement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279, §10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§10607-A. Right to rescission applicable to sales of viatical settlement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§10607-A. Right to rescission applicable to sales of viatical settlement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§10607-A. RIGHT TO RESCISSION APPLICABLE TO SALES OF VIATICAL SETTLEMENT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