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267, §2 (AMD). PL 1971, c. 592, §27 (AMD). PL 1973, c. 363 (RPR). PL 1975, c. 579, §15 (AMD). PL 1983, c. 553, §46 (AMD). PL 1985, c. 785, §B131 (AMD). PL 1987, c. 395, §B6 (AMD). PL 1991, c. 531, §9 (AMD). PL 1993, c. 220, §1 (AMD). PL 1995, c. 397, §29 (AMD). PL 2003, c. 204, §C1 (AMD). PL 2017, c. 198,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§1152.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§1152.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