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7 (AMD). PL 1973, c. 363 (RPR). PL 2003, c. 20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