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12276</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547, §B78 (AMD). PL 1999, c. 547, §B80 (AFF). PL 2007, c. 402, Pt. Z,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§12276.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§12276.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§12276.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