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13517</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§8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§13517.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§13517.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§13517.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