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13977</w:t>
        <w:t xml:space="preserve">.  </w:t>
      </w:r>
      <w:r>
        <w:rPr>
          <w:b/>
        </w:rPr>
        <w:t xml:space="preserve">Nonresident licensure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§13977. Nonresident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§13977. Nonresident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§13977. NONRESIDENT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