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Licensure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§A119 (AMD). PL 1991, c. 396,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§223. Licensure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Licensure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§223. LICENSURE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