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3 (AMD). PL 1975, c. 767, §63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