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Deposit; license nontransferabl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2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51. Deposit; license nontransferable;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Deposit; license nontransferable;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1. DEPOSIT; LICENSE NONTRANSFERABLE;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