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4858</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1983, c. 812, §242 (RPR). PL 1995, c. 397,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§4858.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§4858.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§4858.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