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3</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07, c. 402, Pt. R,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3.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3.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3.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