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1971, c. 81, §§1,2 (AMD). PL 1973, c. 585, §11 (AMD). PL 1973, c. 788, §153 (AMD). PL 1975, c. 486, §1 (AMD). PL 1975, c. 767, §24 (AMD). PL 1983, c. 120, §§1,2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§573.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