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6100-O</w:t>
        <w:t xml:space="preserve">.  </w:t>
      </w:r>
      <w:r>
        <w:rPr>
          <w:b/>
        </w:rPr>
        <w:t xml:space="preserve">Notice of contact information</w:t>
      </w:r>
    </w:p>
    <w:p>
      <w:pPr>
        <w:jc w:val="both"/>
        <w:spacing w:before="100" w:after="100"/>
        <w:ind w:start="360"/>
        <w:ind w:firstLine="360"/>
      </w:pPr>
      <w:r>
        <w:rPr/>
      </w:r>
      <w:r>
        <w:rPr/>
      </w:r>
      <w:r>
        <w:t xml:space="preserve">A licensee or authorized delegate shall include on a receipt or disclose on the licensee's publicly accessible website or mobile application the name and telephone number of the bureau and a statement that the licensee's customers may contact the bureau with questions or complaints about the licensee's money transmission services.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§6100-O. Notice of contact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§6100-O. Notice of contact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§6100-O. NOTICE OF CONTACT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