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6214-B</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§A206 (NEW). PL 1991, c. 456, §§24,25 (AMD). PL 1995, c. 394, §19 (AMD). PL 2003, c. 347, §15 (RP). PL 2003, c. 347,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§6214-B.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§6214-B.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